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0B" w:rsidRDefault="007D1B0B">
      <w:pPr>
        <w:rPr>
          <w:b/>
          <w:bCs/>
          <w:sz w:val="24"/>
          <w:szCs w:val="24"/>
        </w:rPr>
      </w:pPr>
    </w:p>
    <w:p w:rsidR="00D411E3" w:rsidRPr="007D1B0B" w:rsidRDefault="00506DF4" w:rsidP="007D1B0B">
      <w:pPr>
        <w:rPr>
          <w:b/>
          <w:bCs/>
          <w:sz w:val="24"/>
          <w:szCs w:val="24"/>
        </w:rPr>
      </w:pPr>
      <w:r w:rsidRPr="007D1B0B">
        <w:rPr>
          <w:b/>
          <w:bCs/>
          <w:sz w:val="24"/>
          <w:szCs w:val="24"/>
        </w:rPr>
        <w:t xml:space="preserve">Programme de </w:t>
      </w:r>
      <w:r w:rsidR="0002500C" w:rsidRPr="007D1B0B">
        <w:rPr>
          <w:b/>
          <w:bCs/>
          <w:sz w:val="24"/>
          <w:szCs w:val="24"/>
        </w:rPr>
        <w:t>l’enseignement des</w:t>
      </w:r>
      <w:r w:rsidR="00370734" w:rsidRPr="007D1B0B">
        <w:rPr>
          <w:b/>
          <w:bCs/>
          <w:sz w:val="24"/>
          <w:szCs w:val="24"/>
        </w:rPr>
        <w:t xml:space="preserve"> </w:t>
      </w:r>
      <w:r w:rsidR="0002500C" w:rsidRPr="007D1B0B">
        <w:rPr>
          <w:b/>
          <w:bCs/>
          <w:sz w:val="24"/>
          <w:szCs w:val="24"/>
        </w:rPr>
        <w:t>cours du</w:t>
      </w:r>
      <w:r w:rsidRPr="007D1B0B">
        <w:rPr>
          <w:b/>
          <w:bCs/>
          <w:sz w:val="24"/>
          <w:szCs w:val="24"/>
        </w:rPr>
        <w:t xml:space="preserve"> module d’embryologie, première année </w:t>
      </w:r>
      <w:r w:rsidR="0002500C" w:rsidRPr="007D1B0B">
        <w:rPr>
          <w:b/>
          <w:bCs/>
          <w:sz w:val="24"/>
          <w:szCs w:val="24"/>
        </w:rPr>
        <w:t>médecine (</w:t>
      </w:r>
      <w:r w:rsidR="00370734" w:rsidRPr="007D1B0B">
        <w:rPr>
          <w:b/>
          <w:bCs/>
          <w:sz w:val="24"/>
          <w:szCs w:val="24"/>
        </w:rPr>
        <w:t>2024-202</w:t>
      </w:r>
      <w:r w:rsidRPr="007D1B0B">
        <w:rPr>
          <w:b/>
          <w:bCs/>
          <w:sz w:val="24"/>
          <w:szCs w:val="24"/>
        </w:rPr>
        <w:t>5)</w:t>
      </w:r>
    </w:p>
    <w:tbl>
      <w:tblPr>
        <w:tblStyle w:val="Grilledutableau"/>
        <w:tblW w:w="10366" w:type="dxa"/>
        <w:tblInd w:w="-459" w:type="dxa"/>
        <w:tblLook w:val="04A0" w:firstRow="1" w:lastRow="0" w:firstColumn="1" w:lastColumn="0" w:noHBand="0" w:noVBand="1"/>
      </w:tblPr>
      <w:tblGrid>
        <w:gridCol w:w="2716"/>
        <w:gridCol w:w="4088"/>
        <w:gridCol w:w="3562"/>
      </w:tblGrid>
      <w:tr w:rsidR="007D1B0B" w:rsidRPr="007D1B0B" w:rsidTr="00370734">
        <w:trPr>
          <w:trHeight w:val="795"/>
        </w:trPr>
        <w:tc>
          <w:tcPr>
            <w:tcW w:w="1988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</w:p>
          <w:p w:rsidR="00D411E3" w:rsidRPr="007D1B0B" w:rsidRDefault="00370734" w:rsidP="00370734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 xml:space="preserve"> dates</w:t>
            </w:r>
          </w:p>
        </w:tc>
        <w:tc>
          <w:tcPr>
            <w:tcW w:w="45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D411E3" w:rsidRPr="007D1B0B" w:rsidRDefault="00370734" w:rsidP="0037073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intitulé du cours</w:t>
            </w:r>
          </w:p>
        </w:tc>
        <w:tc>
          <w:tcPr>
            <w:tcW w:w="37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</w:p>
          <w:p w:rsidR="00D411E3" w:rsidRPr="007D1B0B" w:rsidRDefault="00370734" w:rsidP="00370734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enseignants</w:t>
            </w:r>
          </w:p>
        </w:tc>
      </w:tr>
      <w:tr w:rsidR="007D1B0B" w:rsidRPr="007D1B0B" w:rsidTr="00370734">
        <w:trPr>
          <w:trHeight w:val="850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27/10/2024</w:t>
            </w:r>
          </w:p>
        </w:tc>
        <w:tc>
          <w:tcPr>
            <w:tcW w:w="45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</w:p>
          <w:p w:rsidR="00D411E3" w:rsidRPr="007D1B0B" w:rsidRDefault="0005616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S</w:t>
            </w:r>
            <w:r w:rsidR="00370734" w:rsidRPr="007D1B0B">
              <w:rPr>
                <w:b/>
                <w:bCs/>
                <w:sz w:val="24"/>
                <w:szCs w:val="24"/>
              </w:rPr>
              <w:t>permatogenèse</w:t>
            </w:r>
            <w:r w:rsidRPr="007D1B0B">
              <w:rPr>
                <w:b/>
                <w:bCs/>
                <w:sz w:val="24"/>
                <w:szCs w:val="24"/>
              </w:rPr>
              <w:t xml:space="preserve"> ( I , II)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Messala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03/11/2024</w:t>
            </w:r>
          </w:p>
        </w:tc>
        <w:tc>
          <w:tcPr>
            <w:tcW w:w="45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 xml:space="preserve">   </w:t>
            </w:r>
          </w:p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ovogenèse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Seddiki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10/11/2024</w:t>
            </w:r>
          </w:p>
        </w:tc>
        <w:tc>
          <w:tcPr>
            <w:tcW w:w="45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</w:p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ovulation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bouabdella</w:t>
            </w:r>
            <w:bookmarkStart w:id="0" w:name="_GoBack"/>
            <w:bookmarkEnd w:id="0"/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17/11/2024</w:t>
            </w:r>
          </w:p>
        </w:tc>
        <w:tc>
          <w:tcPr>
            <w:tcW w:w="4589" w:type="dxa"/>
          </w:tcPr>
          <w:p w:rsidR="00370734" w:rsidRPr="007D1B0B" w:rsidRDefault="00370734">
            <w:pPr>
              <w:rPr>
                <w:b/>
                <w:bCs/>
                <w:sz w:val="24"/>
                <w:szCs w:val="24"/>
              </w:rPr>
            </w:pPr>
          </w:p>
          <w:p w:rsidR="00D411E3" w:rsidRPr="007D1B0B" w:rsidRDefault="0005616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F</w:t>
            </w:r>
            <w:r w:rsidR="00370734" w:rsidRPr="007D1B0B">
              <w:rPr>
                <w:b/>
                <w:bCs/>
                <w:sz w:val="24"/>
                <w:szCs w:val="24"/>
              </w:rPr>
              <w:t>écondation</w:t>
            </w:r>
            <w:r w:rsidRPr="007D1B0B">
              <w:rPr>
                <w:b/>
                <w:bCs/>
                <w:sz w:val="24"/>
                <w:szCs w:val="24"/>
              </w:rPr>
              <w:t xml:space="preserve">  (I,  II)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Messala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24/11/2024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Première  semaine du développement embryonnaire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Seddiki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01/12/2024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Deuxième  semaine du développement embryonnaire</w:t>
            </w:r>
            <w:r w:rsidR="00056164" w:rsidRPr="007D1B0B">
              <w:rPr>
                <w:b/>
                <w:bCs/>
                <w:sz w:val="24"/>
                <w:szCs w:val="24"/>
              </w:rPr>
              <w:t xml:space="preserve">   (I, II)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bouabdella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08/12/2024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Troisième semaine du développement embryonnaire</w:t>
            </w:r>
            <w:r w:rsidR="00056164" w:rsidRPr="007D1B0B">
              <w:rPr>
                <w:b/>
                <w:bCs/>
                <w:sz w:val="24"/>
                <w:szCs w:val="24"/>
              </w:rPr>
              <w:t xml:space="preserve">  (I, II)</w:t>
            </w:r>
          </w:p>
        </w:tc>
        <w:tc>
          <w:tcPr>
            <w:tcW w:w="37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Messala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15/12/2024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Quatrième semaine du développement embryonnaire</w:t>
            </w:r>
            <w:r w:rsidR="00056164" w:rsidRPr="007D1B0B">
              <w:rPr>
                <w:b/>
                <w:bCs/>
                <w:sz w:val="24"/>
                <w:szCs w:val="24"/>
              </w:rPr>
              <w:t xml:space="preserve">    (I, II)</w:t>
            </w:r>
          </w:p>
        </w:tc>
        <w:tc>
          <w:tcPr>
            <w:tcW w:w="3789" w:type="dxa"/>
          </w:tcPr>
          <w:p w:rsidR="00D411E3" w:rsidRPr="007D1B0B" w:rsidRDefault="00BC67B1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Seddiki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22/12/2024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placenta</w:t>
            </w:r>
          </w:p>
        </w:tc>
        <w:tc>
          <w:tcPr>
            <w:tcW w:w="3789" w:type="dxa"/>
          </w:tcPr>
          <w:p w:rsidR="00D411E3" w:rsidRPr="007D1B0B" w:rsidRDefault="00BC67B1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bouabdella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29/12/2024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Grossesses gémellaires</w:t>
            </w:r>
          </w:p>
        </w:tc>
        <w:tc>
          <w:tcPr>
            <w:tcW w:w="3789" w:type="dxa"/>
          </w:tcPr>
          <w:p w:rsidR="00D411E3" w:rsidRPr="007D1B0B" w:rsidRDefault="00BC67B1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Messala</w:t>
            </w:r>
          </w:p>
        </w:tc>
      </w:tr>
      <w:tr w:rsidR="007D1B0B" w:rsidRPr="007D1B0B" w:rsidTr="00370734">
        <w:trPr>
          <w:trHeight w:val="795"/>
        </w:trPr>
        <w:tc>
          <w:tcPr>
            <w:tcW w:w="1988" w:type="dxa"/>
          </w:tcPr>
          <w:p w:rsidR="00D411E3" w:rsidRPr="007D1B0B" w:rsidRDefault="00662906" w:rsidP="0066290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05/01/2025</w:t>
            </w:r>
          </w:p>
        </w:tc>
        <w:tc>
          <w:tcPr>
            <w:tcW w:w="4589" w:type="dxa"/>
          </w:tcPr>
          <w:p w:rsidR="00D411E3" w:rsidRPr="007D1B0B" w:rsidRDefault="00370734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Les cellules souches</w:t>
            </w:r>
          </w:p>
        </w:tc>
        <w:tc>
          <w:tcPr>
            <w:tcW w:w="3789" w:type="dxa"/>
          </w:tcPr>
          <w:p w:rsidR="00D411E3" w:rsidRPr="007D1B0B" w:rsidRDefault="00BC67B1">
            <w:pPr>
              <w:rPr>
                <w:b/>
                <w:bCs/>
                <w:sz w:val="24"/>
                <w:szCs w:val="24"/>
              </w:rPr>
            </w:pPr>
            <w:r w:rsidRPr="007D1B0B">
              <w:rPr>
                <w:b/>
                <w:bCs/>
                <w:sz w:val="24"/>
                <w:szCs w:val="24"/>
              </w:rPr>
              <w:t>Dr : Seddiki</w:t>
            </w:r>
          </w:p>
        </w:tc>
      </w:tr>
      <w:tr w:rsidR="007D1B0B" w:rsidTr="00370734">
        <w:trPr>
          <w:trHeight w:val="850"/>
        </w:trPr>
        <w:tc>
          <w:tcPr>
            <w:tcW w:w="1988" w:type="dxa"/>
          </w:tcPr>
          <w:p w:rsidR="00D411E3" w:rsidRDefault="00D411E3"/>
        </w:tc>
        <w:tc>
          <w:tcPr>
            <w:tcW w:w="4589" w:type="dxa"/>
          </w:tcPr>
          <w:p w:rsidR="00D411E3" w:rsidRDefault="00D411E3"/>
        </w:tc>
        <w:tc>
          <w:tcPr>
            <w:tcW w:w="3789" w:type="dxa"/>
          </w:tcPr>
          <w:p w:rsidR="00D411E3" w:rsidRDefault="00D411E3"/>
        </w:tc>
      </w:tr>
    </w:tbl>
    <w:p w:rsidR="00D411E3" w:rsidRDefault="00D411E3"/>
    <w:p w:rsidR="007D1B0B" w:rsidRPr="007D1B0B" w:rsidRDefault="007D1B0B">
      <w:pPr>
        <w:rPr>
          <w:b/>
          <w:bCs/>
          <w:sz w:val="24"/>
          <w:szCs w:val="24"/>
        </w:rPr>
      </w:pPr>
      <w:r w:rsidRPr="007D1B0B">
        <w:rPr>
          <w:b/>
          <w:bCs/>
          <w:sz w:val="24"/>
          <w:szCs w:val="24"/>
        </w:rPr>
        <w:t>Le responsable du module d’embryologie : Dr : N. Messala</w:t>
      </w:r>
    </w:p>
    <w:sectPr w:rsidR="007D1B0B" w:rsidRPr="007D1B0B" w:rsidSect="00A86D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3D" w:rsidRDefault="0009233D" w:rsidP="007D1B0B">
      <w:pPr>
        <w:spacing w:after="0" w:line="240" w:lineRule="auto"/>
      </w:pPr>
      <w:r>
        <w:separator/>
      </w:r>
    </w:p>
  </w:endnote>
  <w:endnote w:type="continuationSeparator" w:id="0">
    <w:p w:rsidR="0009233D" w:rsidRDefault="0009233D" w:rsidP="007D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3D" w:rsidRDefault="0009233D" w:rsidP="007D1B0B">
      <w:pPr>
        <w:spacing w:after="0" w:line="240" w:lineRule="auto"/>
      </w:pPr>
      <w:r>
        <w:separator/>
      </w:r>
    </w:p>
  </w:footnote>
  <w:footnote w:type="continuationSeparator" w:id="0">
    <w:p w:rsidR="0009233D" w:rsidRDefault="0009233D" w:rsidP="007D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0B" w:rsidRPr="007D1B0B" w:rsidRDefault="007D1B0B" w:rsidP="007D1B0B">
    <w:pPr>
      <w:pStyle w:val="En-tte"/>
      <w:rPr>
        <w:b/>
        <w:bCs/>
        <w:sz w:val="28"/>
        <w:szCs w:val="28"/>
      </w:rPr>
    </w:pPr>
    <w:r w:rsidRPr="007D1B0B">
      <w:rPr>
        <w:b/>
        <w:bCs/>
        <w:sz w:val="28"/>
        <w:szCs w:val="28"/>
      </w:rPr>
      <w:t>Université d’Oran 1, faculté de Médecine,</w:t>
    </w:r>
    <w:r>
      <w:rPr>
        <w:b/>
        <w:bCs/>
        <w:sz w:val="28"/>
        <w:szCs w:val="28"/>
      </w:rPr>
      <w:t xml:space="preserve"> département de </w:t>
    </w:r>
    <w:r w:rsidR="0002500C">
      <w:rPr>
        <w:b/>
        <w:bCs/>
        <w:sz w:val="28"/>
        <w:szCs w:val="28"/>
      </w:rPr>
      <w:t xml:space="preserve">médecine, </w:t>
    </w:r>
    <w:r w:rsidR="0002500C" w:rsidRPr="007D1B0B">
      <w:rPr>
        <w:b/>
        <w:bCs/>
        <w:sz w:val="28"/>
        <w:szCs w:val="28"/>
      </w:rPr>
      <w:t>service</w:t>
    </w:r>
    <w:r w:rsidRPr="007D1B0B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  </w:t>
    </w:r>
    <w:r w:rsidRPr="007D1B0B">
      <w:rPr>
        <w:b/>
        <w:bCs/>
        <w:sz w:val="28"/>
        <w:szCs w:val="28"/>
      </w:rPr>
      <w:t>d’histologie- embryologie et génétique</w:t>
    </w:r>
  </w:p>
  <w:p w:rsidR="007D1B0B" w:rsidRDefault="007D1B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505E"/>
    <w:multiLevelType w:val="hybridMultilevel"/>
    <w:tmpl w:val="A14A0686"/>
    <w:lvl w:ilvl="0" w:tplc="98128B90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F372386"/>
    <w:multiLevelType w:val="hybridMultilevel"/>
    <w:tmpl w:val="AC887598"/>
    <w:lvl w:ilvl="0" w:tplc="66B226B8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F4"/>
    <w:rsid w:val="000129E9"/>
    <w:rsid w:val="0002500C"/>
    <w:rsid w:val="00056164"/>
    <w:rsid w:val="0009233D"/>
    <w:rsid w:val="00370734"/>
    <w:rsid w:val="00506DF4"/>
    <w:rsid w:val="00662906"/>
    <w:rsid w:val="007D1B0B"/>
    <w:rsid w:val="00A86DDE"/>
    <w:rsid w:val="00BC67B1"/>
    <w:rsid w:val="00D4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4FB0"/>
  <w15:docId w15:val="{0B528013-E30A-4F2A-8502-40B7EC7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1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707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B0B"/>
  </w:style>
  <w:style w:type="paragraph" w:styleId="Pieddepage">
    <w:name w:val="footer"/>
    <w:basedOn w:val="Normal"/>
    <w:link w:val="PieddepageCar"/>
    <w:uiPriority w:val="99"/>
    <w:semiHidden/>
    <w:unhideWhenUsed/>
    <w:rsid w:val="007D1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1B0B"/>
  </w:style>
  <w:style w:type="paragraph" w:styleId="Textedebulles">
    <w:name w:val="Balloon Text"/>
    <w:basedOn w:val="Normal"/>
    <w:link w:val="TextedebullesCar"/>
    <w:uiPriority w:val="99"/>
    <w:semiHidden/>
    <w:unhideWhenUsed/>
    <w:rsid w:val="007D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6</cp:revision>
  <dcterms:created xsi:type="dcterms:W3CDTF">2024-10-28T10:54:00Z</dcterms:created>
  <dcterms:modified xsi:type="dcterms:W3CDTF">2024-10-28T11:35:00Z</dcterms:modified>
</cp:coreProperties>
</file>